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1214" w14:textId="77777777" w:rsidR="001555CE" w:rsidRPr="007E2530" w:rsidRDefault="00962D03" w:rsidP="007E2530">
      <w:pPr>
        <w:spacing w:line="276" w:lineRule="auto"/>
        <w:rPr>
          <w:rFonts w:asciiTheme="majorHAnsi" w:hAnsiTheme="majorHAnsi"/>
          <w:b/>
          <w:sz w:val="44"/>
        </w:rPr>
      </w:pPr>
      <w:r w:rsidRPr="007E2530">
        <w:rPr>
          <w:rFonts w:eastAsia="Times New Roman" w:cs="Times New Roman"/>
          <w:b/>
          <w:noProof/>
        </w:rPr>
        <w:drawing>
          <wp:anchor distT="0" distB="0" distL="114300" distR="114300" simplePos="0" relativeHeight="251658752" behindDoc="0" locked="0" layoutInCell="1" allowOverlap="1" wp14:anchorId="5146E2A1" wp14:editId="27712A5C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250950" cy="1250950"/>
            <wp:effectExtent l="0" t="0" r="0" b="0"/>
            <wp:wrapThrough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hrough>
            <wp:docPr id="1" name="Picture 1" descr="ttps://i.pinimg.com/736x/8b/fa/49/8bfa49c83d40712f7f17a350c0b3d534--dollar-signs-glitter-tatt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i.pinimg.com/736x/8b/fa/49/8bfa49c83d40712f7f17a350c0b3d534--dollar-signs-glitter-tatto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530">
        <w:rPr>
          <w:rFonts w:asciiTheme="majorHAnsi" w:hAnsiTheme="majorHAnsi"/>
          <w:b/>
          <w:sz w:val="44"/>
        </w:rPr>
        <w:t>Personal Finance – Course Syllabus</w:t>
      </w:r>
    </w:p>
    <w:p w14:paraId="63DD789B" w14:textId="3E5EB378" w:rsidR="00962D03" w:rsidRPr="007E2530" w:rsidRDefault="00165880" w:rsidP="007E2530">
      <w:pPr>
        <w:spacing w:line="276" w:lineRule="auto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FALL 2019</w:t>
      </w:r>
    </w:p>
    <w:p w14:paraId="4268CF5D" w14:textId="7BA0BBEE" w:rsidR="00962D03" w:rsidRPr="007E2530" w:rsidRDefault="007E2530" w:rsidP="007E2530">
      <w:pPr>
        <w:spacing w:line="276" w:lineRule="auto"/>
        <w:rPr>
          <w:rFonts w:asciiTheme="majorHAnsi" w:hAnsiTheme="majorHAnsi"/>
          <w:b/>
          <w:sz w:val="28"/>
        </w:rPr>
      </w:pPr>
      <w:r w:rsidRPr="007E2530">
        <w:rPr>
          <w:rFonts w:asciiTheme="majorHAnsi" w:hAnsiTheme="majorHAnsi"/>
          <w:b/>
          <w:sz w:val="28"/>
        </w:rPr>
        <w:t>Mr. Fitzgibbons/jfitzgibbons@germantowncsd.org/518-537-6281</w:t>
      </w:r>
    </w:p>
    <w:p w14:paraId="61D558AE" w14:textId="343AB19F" w:rsidR="007E2530" w:rsidRPr="007E2530" w:rsidRDefault="007E2530" w:rsidP="007E2530">
      <w:pPr>
        <w:spacing w:line="276" w:lineRule="auto"/>
        <w:rPr>
          <w:rFonts w:asciiTheme="majorHAnsi" w:hAnsiTheme="majorHAnsi"/>
          <w:b/>
          <w:sz w:val="28"/>
        </w:rPr>
      </w:pPr>
      <w:r w:rsidRPr="007E2530">
        <w:rPr>
          <w:rFonts w:asciiTheme="majorHAnsi" w:hAnsiTheme="majorHAnsi"/>
          <w:b/>
          <w:sz w:val="28"/>
        </w:rPr>
        <w:t>Course Website: socialstudiesfitzgibbons.weebly.com</w:t>
      </w:r>
    </w:p>
    <w:p w14:paraId="5B101C03" w14:textId="77777777" w:rsidR="001D5918" w:rsidRDefault="001D5918" w:rsidP="00813FDD">
      <w:pPr>
        <w:rPr>
          <w:b/>
          <w:sz w:val="28"/>
        </w:rPr>
      </w:pPr>
    </w:p>
    <w:p w14:paraId="140F81EC" w14:textId="30E42095" w:rsidR="001D5918" w:rsidRDefault="001D5918" w:rsidP="00813FDD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</w:t>
      </w:r>
    </w:p>
    <w:p w14:paraId="5299E18E" w14:textId="77777777" w:rsidR="001D5918" w:rsidRDefault="001D5918" w:rsidP="00165880">
      <w:pPr>
        <w:rPr>
          <w:b/>
          <w:sz w:val="28"/>
          <w:szCs w:val="28"/>
        </w:rPr>
      </w:pPr>
    </w:p>
    <w:p w14:paraId="48178B26" w14:textId="37B95B48" w:rsidR="00962D03" w:rsidRDefault="007E2530" w:rsidP="007E2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Goals</w:t>
      </w:r>
    </w:p>
    <w:p w14:paraId="410601B5" w14:textId="1DF0F0CD" w:rsidR="007E2530" w:rsidRDefault="007E2530" w:rsidP="007E2530">
      <w:pPr>
        <w:rPr>
          <w:b/>
          <w:sz w:val="28"/>
          <w:szCs w:val="28"/>
        </w:rPr>
      </w:pPr>
    </w:p>
    <w:p w14:paraId="52008E54" w14:textId="4523A08E" w:rsidR="007E2530" w:rsidRPr="007E2530" w:rsidRDefault="007E2530" w:rsidP="007E2530">
      <w:pPr>
        <w:pStyle w:val="ListParagraph"/>
        <w:numPr>
          <w:ilvl w:val="0"/>
          <w:numId w:val="14"/>
        </w:numPr>
        <w:rPr>
          <w:b/>
        </w:rPr>
      </w:pPr>
      <w:r>
        <w:rPr>
          <w:sz w:val="24"/>
        </w:rPr>
        <w:t>Students will become aware of their own financial practices and learn how to effectively manage their money and personal resources</w:t>
      </w:r>
    </w:p>
    <w:p w14:paraId="02D3373D" w14:textId="77777777" w:rsidR="007E2530" w:rsidRPr="007E2530" w:rsidRDefault="007E2530" w:rsidP="007E2530">
      <w:pPr>
        <w:pStyle w:val="ListParagraph"/>
        <w:rPr>
          <w:b/>
        </w:rPr>
      </w:pPr>
    </w:p>
    <w:p w14:paraId="6FEBC552" w14:textId="77777777" w:rsidR="007E2530" w:rsidRPr="007E2530" w:rsidRDefault="007E2530" w:rsidP="007E2530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sz w:val="24"/>
        </w:rPr>
        <w:t>Students will acquire the knowledge and skills necessary to increase their financial independence</w:t>
      </w:r>
    </w:p>
    <w:p w14:paraId="745BCF12" w14:textId="51AE72EB" w:rsidR="007E2530" w:rsidRPr="007E2530" w:rsidRDefault="007E2530" w:rsidP="007E2530">
      <w:pPr>
        <w:rPr>
          <w:b/>
        </w:rPr>
      </w:pPr>
    </w:p>
    <w:p w14:paraId="3F52A953" w14:textId="0A8329AB" w:rsidR="007E2530" w:rsidRPr="007E2530" w:rsidRDefault="007E2530" w:rsidP="007E2530">
      <w:pPr>
        <w:pStyle w:val="ListParagraph"/>
        <w:numPr>
          <w:ilvl w:val="0"/>
          <w:numId w:val="14"/>
        </w:numPr>
        <w:rPr>
          <w:b/>
        </w:rPr>
      </w:pPr>
      <w:r>
        <w:rPr>
          <w:sz w:val="24"/>
        </w:rPr>
        <w:t>Students will learn personal finance skills to be applied to life after high school and beyond</w:t>
      </w:r>
    </w:p>
    <w:p w14:paraId="4DCF614F" w14:textId="33807ABF" w:rsidR="00962D03" w:rsidRDefault="00813FDD" w:rsidP="007E2530">
      <w:pPr>
        <w:rPr>
          <w:b/>
          <w:sz w:val="28"/>
          <w:szCs w:val="28"/>
        </w:rPr>
      </w:pPr>
      <w:r w:rsidRPr="001D5918">
        <w:rPr>
          <w:b/>
          <w:sz w:val="28"/>
          <w:szCs w:val="28"/>
        </w:rPr>
        <w:t>Areas of Study</w:t>
      </w:r>
    </w:p>
    <w:p w14:paraId="0BDE90CA" w14:textId="74655F7C" w:rsidR="007E2530" w:rsidRDefault="007E2530" w:rsidP="00813FDD">
      <w:pPr>
        <w:ind w:firstLine="360"/>
        <w:rPr>
          <w:b/>
          <w:sz w:val="28"/>
          <w:szCs w:val="28"/>
        </w:rPr>
      </w:pPr>
    </w:p>
    <w:p w14:paraId="3E24256E" w14:textId="77777777" w:rsidR="007E2530" w:rsidRDefault="007E2530" w:rsidP="007E2530">
      <w:pPr>
        <w:pStyle w:val="ListParagraph"/>
        <w:numPr>
          <w:ilvl w:val="0"/>
          <w:numId w:val="11"/>
        </w:numPr>
        <w:rPr>
          <w:sz w:val="28"/>
          <w:szCs w:val="28"/>
        </w:rPr>
        <w:sectPr w:rsidR="007E2530" w:rsidSect="00962D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0D0A89" w14:textId="7E94C499" w:rsidR="007E2530" w:rsidRPr="007E2530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>Identity Theft</w:t>
      </w:r>
    </w:p>
    <w:p w14:paraId="716ACB0B" w14:textId="3B8F2D95" w:rsidR="007E2530" w:rsidRPr="007E2530" w:rsidRDefault="007E2530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 w:rsidRPr="007E2530">
        <w:rPr>
          <w:sz w:val="24"/>
          <w:szCs w:val="28"/>
        </w:rPr>
        <w:t>Budgeting</w:t>
      </w:r>
      <w:r w:rsidR="004D0862">
        <w:rPr>
          <w:sz w:val="24"/>
          <w:szCs w:val="28"/>
        </w:rPr>
        <w:t xml:space="preserve"> &amp; Saving Money</w:t>
      </w:r>
    </w:p>
    <w:p w14:paraId="1C0A1060" w14:textId="7ED49367" w:rsidR="007E2530" w:rsidRPr="007E2530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 xml:space="preserve">Using a </w:t>
      </w:r>
      <w:r w:rsidR="007E2530" w:rsidRPr="007E2530">
        <w:rPr>
          <w:sz w:val="24"/>
          <w:szCs w:val="28"/>
        </w:rPr>
        <w:t>Credit Card</w:t>
      </w:r>
    </w:p>
    <w:p w14:paraId="4F0B62ED" w14:textId="6043C645" w:rsidR="007E2530" w:rsidRPr="007E2530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>Paying Back Student Loans</w:t>
      </w:r>
    </w:p>
    <w:p w14:paraId="2668FA9A" w14:textId="06178B20" w:rsidR="007E2530" w:rsidRPr="007E2530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>Renting an Apartment/Buying a House</w:t>
      </w:r>
    </w:p>
    <w:p w14:paraId="054F76D3" w14:textId="28BF95B6" w:rsidR="007E2530" w:rsidRPr="007E2530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>Car Insurance</w:t>
      </w:r>
    </w:p>
    <w:p w14:paraId="0620A36D" w14:textId="3296EE7E" w:rsidR="007E2530" w:rsidRPr="007E2530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>Smart Shopping</w:t>
      </w:r>
    </w:p>
    <w:p w14:paraId="1248DCA5" w14:textId="4AFD5820" w:rsidR="007E2530" w:rsidRPr="004D0862" w:rsidRDefault="007E2530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 w:rsidRPr="007E2530">
        <w:rPr>
          <w:sz w:val="24"/>
          <w:szCs w:val="28"/>
        </w:rPr>
        <w:t>Investing</w:t>
      </w:r>
      <w:r w:rsidR="004D0862">
        <w:rPr>
          <w:sz w:val="24"/>
          <w:szCs w:val="28"/>
        </w:rPr>
        <w:t xml:space="preserve"> for Retirement</w:t>
      </w:r>
    </w:p>
    <w:p w14:paraId="742A92E5" w14:textId="746F42D5" w:rsidR="004D0862" w:rsidRPr="007E2530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>Paying Taxes</w:t>
      </w:r>
    </w:p>
    <w:p w14:paraId="73A89D99" w14:textId="1E4CF45E" w:rsidR="00962D03" w:rsidRPr="004D0862" w:rsidRDefault="004D0862" w:rsidP="007E2530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8"/>
        </w:rPr>
      </w:pPr>
      <w:r>
        <w:rPr>
          <w:sz w:val="24"/>
          <w:szCs w:val="28"/>
        </w:rPr>
        <w:t>Building a Resume/Interviewing for a Job</w:t>
      </w:r>
    </w:p>
    <w:p w14:paraId="2F53312D" w14:textId="26B2FDAE" w:rsidR="004D0862" w:rsidRPr="004D0862" w:rsidRDefault="004D0862" w:rsidP="004D0862">
      <w:pPr>
        <w:spacing w:line="360" w:lineRule="auto"/>
        <w:rPr>
          <w:b/>
          <w:szCs w:val="28"/>
        </w:rPr>
        <w:sectPr w:rsidR="004D0862" w:rsidRPr="004D0862" w:rsidSect="007E25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40366B" w14:textId="77777777" w:rsidR="00813FDD" w:rsidRPr="001D5918" w:rsidRDefault="00813FDD" w:rsidP="00205E7E">
      <w:pPr>
        <w:spacing w:line="360" w:lineRule="auto"/>
        <w:rPr>
          <w:sz w:val="28"/>
          <w:szCs w:val="28"/>
        </w:rPr>
        <w:sectPr w:rsidR="00813FDD" w:rsidRPr="001D5918" w:rsidSect="00813FD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3809B13" w14:textId="2688D46C" w:rsidR="004243A7" w:rsidRDefault="004243A7" w:rsidP="004243A7">
      <w:pPr>
        <w:spacing w:line="360" w:lineRule="auto"/>
        <w:rPr>
          <w:b/>
          <w:sz w:val="28"/>
          <w:szCs w:val="28"/>
        </w:rPr>
      </w:pPr>
      <w:r w:rsidRPr="004243A7">
        <w:rPr>
          <w:b/>
          <w:sz w:val="28"/>
          <w:szCs w:val="28"/>
        </w:rPr>
        <w:t>Required Materials</w:t>
      </w:r>
    </w:p>
    <w:p w14:paraId="74902323" w14:textId="6558002A" w:rsidR="004243A7" w:rsidRPr="00165880" w:rsidRDefault="004243A7" w:rsidP="004243A7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sz w:val="24"/>
          <w:szCs w:val="28"/>
        </w:rPr>
        <w:t>3-ring binder or 2-pocket folder to organize class notes and handouts</w:t>
      </w:r>
    </w:p>
    <w:p w14:paraId="7C0B27DE" w14:textId="1C85C980" w:rsidR="00165880" w:rsidRPr="00165880" w:rsidRDefault="00165880" w:rsidP="004243A7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sz w:val="24"/>
          <w:szCs w:val="28"/>
        </w:rPr>
        <w:t>Writing utensil</w:t>
      </w:r>
    </w:p>
    <w:p w14:paraId="538FFC7B" w14:textId="039B896F" w:rsidR="00165880" w:rsidRPr="00165880" w:rsidRDefault="00165880" w:rsidP="004243A7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sz w:val="24"/>
          <w:szCs w:val="28"/>
        </w:rPr>
        <w:t>iPad – you will need this EVERYDAY so make sure it is charged!</w:t>
      </w:r>
    </w:p>
    <w:p w14:paraId="3A988E4C" w14:textId="77777777" w:rsidR="00165880" w:rsidRPr="00165880" w:rsidRDefault="00165880" w:rsidP="00165880">
      <w:pPr>
        <w:spacing w:line="276" w:lineRule="auto"/>
        <w:rPr>
          <w:b/>
          <w:sz w:val="28"/>
        </w:rPr>
      </w:pPr>
      <w:r w:rsidRPr="00165880">
        <w:rPr>
          <w:b/>
          <w:sz w:val="28"/>
        </w:rPr>
        <w:t>Cell Phone Use</w:t>
      </w:r>
    </w:p>
    <w:p w14:paraId="0997CEA8" w14:textId="77777777" w:rsidR="00165880" w:rsidRDefault="00165880" w:rsidP="00165880">
      <w:pPr>
        <w:spacing w:line="276" w:lineRule="auto"/>
      </w:pPr>
    </w:p>
    <w:p w14:paraId="1FDFBCBA" w14:textId="61E862D3" w:rsidR="00165880" w:rsidRPr="00165880" w:rsidRDefault="00165880" w:rsidP="00165880">
      <w:pPr>
        <w:pStyle w:val="ListParagraph"/>
        <w:numPr>
          <w:ilvl w:val="0"/>
          <w:numId w:val="18"/>
        </w:numPr>
        <w:spacing w:after="0" w:line="276" w:lineRule="auto"/>
        <w:rPr>
          <w:sz w:val="24"/>
        </w:rPr>
      </w:pPr>
      <w:r w:rsidRPr="00165880">
        <w:rPr>
          <w:b/>
          <w:sz w:val="24"/>
        </w:rPr>
        <w:t>Cell phone use is strictly prohibited</w:t>
      </w:r>
      <w:r w:rsidRPr="00165880">
        <w:rPr>
          <w:sz w:val="24"/>
        </w:rPr>
        <w:t xml:space="preserve"> in the classroom. We will be utilizing technology on a daily basis, but cell phones will NOT be allowed to be used in place of an iPad. Make sure you bring your iPad EVERYDAY and that it is CHARGED.</w:t>
      </w:r>
    </w:p>
    <w:p w14:paraId="2B2424C7" w14:textId="77777777" w:rsidR="00165880" w:rsidRPr="00165880" w:rsidRDefault="00165880" w:rsidP="00165880">
      <w:pPr>
        <w:pStyle w:val="ListParagraph"/>
        <w:spacing w:after="0" w:line="276" w:lineRule="auto"/>
        <w:ind w:left="360"/>
        <w:rPr>
          <w:sz w:val="24"/>
        </w:rPr>
      </w:pPr>
    </w:p>
    <w:p w14:paraId="31BA64DE" w14:textId="0D34D958" w:rsidR="00165880" w:rsidRPr="00165880" w:rsidRDefault="00165880" w:rsidP="00165880">
      <w:pPr>
        <w:pStyle w:val="ListParagraph"/>
        <w:numPr>
          <w:ilvl w:val="0"/>
          <w:numId w:val="18"/>
        </w:numPr>
        <w:spacing w:after="0" w:line="276" w:lineRule="auto"/>
        <w:rPr>
          <w:sz w:val="24"/>
        </w:rPr>
      </w:pPr>
      <w:bookmarkStart w:id="0" w:name="_Hlk17206229"/>
      <w:r w:rsidRPr="00165880">
        <w:rPr>
          <w:b/>
          <w:sz w:val="24"/>
        </w:rPr>
        <w:t xml:space="preserve">Cell phones MUST BE placed in the hanging cell phone holder upon entering the classroom. </w:t>
      </w:r>
      <w:r w:rsidRPr="00165880">
        <w:rPr>
          <w:sz w:val="24"/>
        </w:rPr>
        <w:t xml:space="preserve">If a cell phone is not in the holder, and it is seen, </w:t>
      </w:r>
      <w:r w:rsidR="00655370">
        <w:rPr>
          <w:sz w:val="24"/>
        </w:rPr>
        <w:t xml:space="preserve">you will receive a disciplinary referral </w:t>
      </w:r>
      <w:bookmarkStart w:id="1" w:name="_GoBack"/>
      <w:bookmarkEnd w:id="1"/>
    </w:p>
    <w:bookmarkEnd w:id="0"/>
    <w:p w14:paraId="10937400" w14:textId="77777777" w:rsidR="00165880" w:rsidRPr="00165880" w:rsidRDefault="00165880" w:rsidP="00165880">
      <w:pPr>
        <w:spacing w:line="360" w:lineRule="auto"/>
        <w:rPr>
          <w:b/>
          <w:sz w:val="28"/>
          <w:szCs w:val="28"/>
        </w:rPr>
      </w:pPr>
    </w:p>
    <w:p w14:paraId="057A35D3" w14:textId="69F2F866" w:rsidR="001D5918" w:rsidRDefault="00165880" w:rsidP="00165880">
      <w:pPr>
        <w:spacing w:line="360" w:lineRule="auto"/>
        <w:rPr>
          <w:b/>
          <w:sz w:val="28"/>
        </w:rPr>
      </w:pPr>
      <w:r w:rsidRPr="00165880">
        <w:rPr>
          <w:b/>
          <w:sz w:val="28"/>
        </w:rPr>
        <w:lastRenderedPageBreak/>
        <w:t>Homework &amp; Other Assignments</w:t>
      </w:r>
    </w:p>
    <w:p w14:paraId="29305545" w14:textId="4AE39723" w:rsidR="00165880" w:rsidRPr="00165880" w:rsidRDefault="00165880" w:rsidP="00165880">
      <w:pPr>
        <w:pStyle w:val="ListParagraph"/>
        <w:numPr>
          <w:ilvl w:val="0"/>
          <w:numId w:val="20"/>
        </w:numPr>
        <w:spacing w:line="360" w:lineRule="auto"/>
      </w:pPr>
      <w:r>
        <w:rPr>
          <w:sz w:val="24"/>
        </w:rPr>
        <w:t>Ample class time will be provided to complete all assignments for this course. Homework will consist of any assignments not completed during the provided class time</w:t>
      </w:r>
    </w:p>
    <w:p w14:paraId="506C6A2D" w14:textId="77777777" w:rsidR="00165880" w:rsidRPr="00165880" w:rsidRDefault="00165880" w:rsidP="00165880">
      <w:pPr>
        <w:pStyle w:val="ListParagraph"/>
        <w:numPr>
          <w:ilvl w:val="0"/>
          <w:numId w:val="20"/>
        </w:numPr>
        <w:spacing w:after="0" w:line="360" w:lineRule="auto"/>
        <w:rPr>
          <w:sz w:val="24"/>
        </w:rPr>
      </w:pPr>
      <w:r w:rsidRPr="00165880">
        <w:rPr>
          <w:b/>
          <w:sz w:val="24"/>
        </w:rPr>
        <w:t>If you are absent</w:t>
      </w:r>
      <w:r w:rsidRPr="00165880">
        <w:rPr>
          <w:sz w:val="24"/>
        </w:rPr>
        <w:t xml:space="preserve">, all missed work will be placed in an absent folder corresponding to your course and period. It is </w:t>
      </w:r>
      <w:r w:rsidRPr="00165880">
        <w:rPr>
          <w:b/>
          <w:sz w:val="24"/>
        </w:rPr>
        <w:t>your responsibility</w:t>
      </w:r>
      <w:r w:rsidRPr="00165880">
        <w:rPr>
          <w:sz w:val="24"/>
        </w:rPr>
        <w:t xml:space="preserve"> to retrieve the missed work from the folder, complete missed assignments, and get missed notes from me or a classmate.</w:t>
      </w:r>
    </w:p>
    <w:p w14:paraId="1829F043" w14:textId="4C967076" w:rsidR="00165880" w:rsidRDefault="00165880" w:rsidP="00165880">
      <w:pPr>
        <w:pStyle w:val="ListParagraph"/>
        <w:numPr>
          <w:ilvl w:val="0"/>
          <w:numId w:val="20"/>
        </w:numPr>
        <w:spacing w:line="360" w:lineRule="auto"/>
      </w:pPr>
      <w:r>
        <w:t xml:space="preserve">This course focuses on how to “adult.” Many of the assignments, such as creating a budget, finding a credit card, applying for student loans, </w:t>
      </w:r>
      <w:r w:rsidR="004D0862">
        <w:t xml:space="preserve">creating an email address, participating in a mock interview, </w:t>
      </w:r>
      <w:r>
        <w:t>and researching an apartment focus on real-world application</w:t>
      </w:r>
    </w:p>
    <w:p w14:paraId="5EAB90AC" w14:textId="41746CEA" w:rsidR="00165880" w:rsidRPr="00165880" w:rsidRDefault="00165880" w:rsidP="00165880">
      <w:pPr>
        <w:pStyle w:val="ListParagraph"/>
        <w:numPr>
          <w:ilvl w:val="0"/>
          <w:numId w:val="20"/>
        </w:numPr>
        <w:spacing w:line="360" w:lineRule="auto"/>
      </w:pPr>
      <w:r>
        <w:t xml:space="preserve">This course is taught more like a college level course in terms of student responsibility. </w:t>
      </w:r>
      <w:r w:rsidR="004D0862">
        <w:t>You will only take out of this class as much as you put into it!</w:t>
      </w:r>
    </w:p>
    <w:p w14:paraId="23371889" w14:textId="512E9BAA" w:rsidR="004243A7" w:rsidRDefault="004243A7" w:rsidP="004243A7">
      <w:pPr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1"/>
        <w:gridCol w:w="5307"/>
      </w:tblGrid>
      <w:tr w:rsidR="00A24C14" w14:paraId="102AD216" w14:textId="77777777" w:rsidTr="004D0862">
        <w:trPr>
          <w:trHeight w:val="468"/>
        </w:trPr>
        <w:tc>
          <w:tcPr>
            <w:tcW w:w="10656" w:type="dxa"/>
            <w:gridSpan w:val="3"/>
            <w:shd w:val="clear" w:color="auto" w:fill="EEECE1" w:themeFill="background2"/>
          </w:tcPr>
          <w:p w14:paraId="2C353479" w14:textId="2D970C25" w:rsidR="00A24C14" w:rsidRPr="006D1FD7" w:rsidRDefault="004243A7" w:rsidP="00A24C14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Grading Procedures</w:t>
            </w:r>
          </w:p>
        </w:tc>
      </w:tr>
      <w:tr w:rsidR="00A24C14" w14:paraId="4F71A57A" w14:textId="77777777" w:rsidTr="004D0862">
        <w:trPr>
          <w:trHeight w:val="522"/>
        </w:trPr>
        <w:tc>
          <w:tcPr>
            <w:tcW w:w="5349" w:type="dxa"/>
            <w:gridSpan w:val="2"/>
          </w:tcPr>
          <w:p w14:paraId="1655F7C0" w14:textId="77777777" w:rsidR="004D0862" w:rsidRDefault="004D0862" w:rsidP="004D0862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14:paraId="55CA5E72" w14:textId="5BBF719F" w:rsidR="006D1FD7" w:rsidRPr="00B55256" w:rsidRDefault="004D0862" w:rsidP="004D0862">
            <w:pPr>
              <w:spacing w:line="360" w:lineRule="auto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4243A7" w:rsidRPr="00B55256">
              <w:rPr>
                <w:rFonts w:asciiTheme="majorHAnsi" w:hAnsiTheme="majorHAnsi"/>
                <w:b/>
              </w:rPr>
              <w:t xml:space="preserve">Classwork &amp; Participation – </w:t>
            </w:r>
            <w:r>
              <w:rPr>
                <w:rFonts w:asciiTheme="majorHAnsi" w:hAnsiTheme="majorHAnsi"/>
                <w:b/>
                <w:i/>
              </w:rPr>
              <w:t>25</w:t>
            </w:r>
            <w:r w:rsidR="004243A7" w:rsidRPr="00B55256">
              <w:rPr>
                <w:rFonts w:asciiTheme="majorHAnsi" w:hAnsiTheme="majorHAnsi"/>
                <w:b/>
                <w:i/>
              </w:rPr>
              <w:t>%</w:t>
            </w:r>
          </w:p>
        </w:tc>
        <w:tc>
          <w:tcPr>
            <w:tcW w:w="5307" w:type="dxa"/>
          </w:tcPr>
          <w:p w14:paraId="6F01382F" w14:textId="77777777" w:rsidR="004D0862" w:rsidRDefault="004D0862" w:rsidP="004D0862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14:paraId="4F962E0E" w14:textId="1C8AC6B3" w:rsidR="004D0862" w:rsidRPr="00B55256" w:rsidRDefault="004D0862" w:rsidP="004D0862">
            <w:pPr>
              <w:spacing w:line="360" w:lineRule="auto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4243A7" w:rsidRPr="00B55256">
              <w:rPr>
                <w:rFonts w:asciiTheme="majorHAnsi" w:hAnsiTheme="majorHAnsi"/>
                <w:b/>
              </w:rPr>
              <w:t xml:space="preserve">Writing &amp; Projects – </w:t>
            </w:r>
            <w:r>
              <w:rPr>
                <w:rFonts w:asciiTheme="majorHAnsi" w:hAnsiTheme="majorHAnsi"/>
                <w:b/>
                <w:i/>
              </w:rPr>
              <w:t>30</w:t>
            </w:r>
            <w:r w:rsidR="004243A7" w:rsidRPr="00B55256">
              <w:rPr>
                <w:rFonts w:asciiTheme="majorHAnsi" w:hAnsiTheme="majorHAnsi"/>
                <w:b/>
                <w:i/>
              </w:rPr>
              <w:t>%</w:t>
            </w:r>
          </w:p>
        </w:tc>
      </w:tr>
      <w:tr w:rsidR="004D0862" w14:paraId="6EFF46E6" w14:textId="77777777" w:rsidTr="004D0862">
        <w:tc>
          <w:tcPr>
            <w:tcW w:w="5328" w:type="dxa"/>
          </w:tcPr>
          <w:p w14:paraId="32E8F9F4" w14:textId="4E7E191F" w:rsidR="004D0862" w:rsidRPr="004D0862" w:rsidRDefault="004D0862" w:rsidP="004D0862">
            <w:pPr>
              <w:spacing w:line="360" w:lineRule="auto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             Quizzes – </w:t>
            </w:r>
            <w:r>
              <w:rPr>
                <w:rFonts w:asciiTheme="majorHAnsi" w:hAnsiTheme="majorHAnsi"/>
                <w:b/>
                <w:i/>
              </w:rPr>
              <w:t>15%</w:t>
            </w:r>
          </w:p>
        </w:tc>
        <w:tc>
          <w:tcPr>
            <w:tcW w:w="5328" w:type="dxa"/>
            <w:gridSpan w:val="2"/>
          </w:tcPr>
          <w:p w14:paraId="78F520FB" w14:textId="3EAE0C96" w:rsidR="004D0862" w:rsidRPr="00B55256" w:rsidRDefault="004D0862" w:rsidP="004D0862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Unit Tests </w:t>
            </w:r>
            <w:r w:rsidRPr="00B55256">
              <w:rPr>
                <w:rFonts w:asciiTheme="majorHAnsi" w:hAnsiTheme="majorHAnsi"/>
                <w:b/>
              </w:rPr>
              <w:t xml:space="preserve">– </w:t>
            </w:r>
            <w:r>
              <w:rPr>
                <w:rFonts w:asciiTheme="majorHAnsi" w:hAnsiTheme="majorHAnsi"/>
                <w:b/>
                <w:i/>
              </w:rPr>
              <w:t>30</w:t>
            </w:r>
            <w:r w:rsidRPr="00B55256">
              <w:rPr>
                <w:rFonts w:asciiTheme="majorHAnsi" w:hAnsiTheme="majorHAnsi"/>
                <w:b/>
                <w:i/>
              </w:rPr>
              <w:t>%</w:t>
            </w:r>
          </w:p>
        </w:tc>
      </w:tr>
    </w:tbl>
    <w:p w14:paraId="78BEC258" w14:textId="3F37C584" w:rsidR="00A24C14" w:rsidRPr="00A24C14" w:rsidRDefault="00A24C14" w:rsidP="00813FDD">
      <w:pPr>
        <w:ind w:left="360"/>
        <w:rPr>
          <w:rFonts w:asciiTheme="majorHAnsi" w:hAnsiTheme="majorHAnsi"/>
        </w:rPr>
      </w:pPr>
    </w:p>
    <w:p w14:paraId="75FA7BB8" w14:textId="77777777" w:rsidR="001D5918" w:rsidRDefault="001D5918" w:rsidP="001D5918">
      <w:pPr>
        <w:rPr>
          <w:b/>
          <w:sz w:val="28"/>
          <w:szCs w:val="28"/>
        </w:rPr>
      </w:pPr>
    </w:p>
    <w:p w14:paraId="662FACDF" w14:textId="77777777" w:rsidR="004243A7" w:rsidRPr="004243A7" w:rsidRDefault="004243A7" w:rsidP="004243A7">
      <w:pPr>
        <w:spacing w:after="160" w:line="276" w:lineRule="auto"/>
        <w:rPr>
          <w:b/>
          <w:sz w:val="28"/>
        </w:rPr>
      </w:pPr>
      <w:r w:rsidRPr="004243A7">
        <w:rPr>
          <w:b/>
          <w:sz w:val="28"/>
        </w:rPr>
        <w:t>Course Website</w:t>
      </w:r>
    </w:p>
    <w:p w14:paraId="4E07CB1E" w14:textId="77777777" w:rsidR="004243A7" w:rsidRPr="004243A7" w:rsidRDefault="004243A7" w:rsidP="004243A7">
      <w:pPr>
        <w:spacing w:after="160" w:line="276" w:lineRule="auto"/>
        <w:jc w:val="center"/>
        <w:rPr>
          <w:b/>
        </w:rPr>
      </w:pPr>
      <w:r w:rsidRPr="004243A7">
        <w:t xml:space="preserve">All the above information is available on the course website – </w:t>
      </w:r>
      <w:r w:rsidRPr="004243A7">
        <w:rPr>
          <w:b/>
        </w:rPr>
        <w:t>socialstudiesfitzgibbons.weebly.com</w:t>
      </w:r>
    </w:p>
    <w:p w14:paraId="1C080B27" w14:textId="6926522F" w:rsidR="004243A7" w:rsidRPr="004243A7" w:rsidRDefault="004243A7" w:rsidP="004243A7">
      <w:pPr>
        <w:spacing w:after="160" w:line="276" w:lineRule="auto"/>
      </w:pPr>
      <w:r w:rsidRPr="004243A7">
        <w:t>Cla</w:t>
      </w:r>
      <w:r>
        <w:t xml:space="preserve">ss lectures, PowerPoint notes, project information, </w:t>
      </w:r>
      <w:r w:rsidRPr="004243A7">
        <w:t>and other helpful course resources are also available on the course website, which will be updated as the year progresses.</w:t>
      </w:r>
    </w:p>
    <w:p w14:paraId="7BA0950E" w14:textId="77777777" w:rsidR="004243A7" w:rsidRPr="004243A7" w:rsidRDefault="004243A7" w:rsidP="004243A7">
      <w:pPr>
        <w:ind w:firstLine="720"/>
        <w:jc w:val="center"/>
        <w:rPr>
          <w:b/>
          <w:i/>
          <w:sz w:val="28"/>
        </w:rPr>
      </w:pPr>
    </w:p>
    <w:p w14:paraId="5A833BA3" w14:textId="77777777" w:rsidR="004243A7" w:rsidRPr="004243A7" w:rsidRDefault="004243A7" w:rsidP="004243A7">
      <w:pPr>
        <w:ind w:firstLine="720"/>
        <w:jc w:val="center"/>
        <w:rPr>
          <w:b/>
          <w:i/>
          <w:sz w:val="28"/>
        </w:rPr>
      </w:pPr>
      <w:r w:rsidRPr="004243A7">
        <w:rPr>
          <w:b/>
          <w:i/>
          <w:sz w:val="28"/>
        </w:rPr>
        <w:t>Seek Out Extra Help If You Need It!</w:t>
      </w:r>
    </w:p>
    <w:p w14:paraId="7793B84C" w14:textId="77777777" w:rsidR="004243A7" w:rsidRPr="004243A7" w:rsidRDefault="004243A7" w:rsidP="004243A7">
      <w:pPr>
        <w:jc w:val="center"/>
        <w:rPr>
          <w:sz w:val="28"/>
        </w:rPr>
      </w:pPr>
    </w:p>
    <w:p w14:paraId="791244E0" w14:textId="162A9A61" w:rsidR="004243A7" w:rsidRDefault="004243A7" w:rsidP="004243A7">
      <w:pPr>
        <w:tabs>
          <w:tab w:val="left" w:pos="270"/>
        </w:tabs>
        <w:spacing w:line="276" w:lineRule="auto"/>
        <w:ind w:left="360"/>
        <w:jc w:val="center"/>
      </w:pPr>
      <w:r w:rsidRPr="004243A7">
        <w:t xml:space="preserve">I am available most days during study hall and afterschool. If you are struggling </w:t>
      </w:r>
      <w:r w:rsidR="00FE4B6B">
        <w:t>with anything at all (</w:t>
      </w:r>
      <w:r w:rsidRPr="004243A7">
        <w:t>classwork assignments, note-taking, content) come see me and we can work together to get you back on the pathway to success!</w:t>
      </w:r>
    </w:p>
    <w:p w14:paraId="1A7E423E" w14:textId="746E45AF" w:rsidR="00B55256" w:rsidRDefault="00B55256" w:rsidP="00527A7C">
      <w:pPr>
        <w:tabs>
          <w:tab w:val="left" w:pos="270"/>
        </w:tabs>
        <w:spacing w:line="276" w:lineRule="auto"/>
      </w:pPr>
    </w:p>
    <w:p w14:paraId="432DB858" w14:textId="77777777" w:rsidR="00B55256" w:rsidRDefault="00B55256">
      <w:r>
        <w:t>_____________________________________________________________________________________________________________________</w:t>
      </w:r>
    </w:p>
    <w:p w14:paraId="01E8A00F" w14:textId="4C05E1BC" w:rsidR="00B55256" w:rsidRDefault="00B55256" w:rsidP="004243A7">
      <w:pPr>
        <w:tabs>
          <w:tab w:val="left" w:pos="270"/>
        </w:tabs>
        <w:spacing w:line="276" w:lineRule="auto"/>
        <w:ind w:left="360"/>
        <w:jc w:val="center"/>
      </w:pPr>
    </w:p>
    <w:p w14:paraId="173ECDCB" w14:textId="77777777" w:rsidR="00B55256" w:rsidRDefault="00B55256" w:rsidP="004243A7">
      <w:pPr>
        <w:tabs>
          <w:tab w:val="left" w:pos="270"/>
        </w:tabs>
        <w:spacing w:line="276" w:lineRule="auto"/>
        <w:ind w:left="360"/>
        <w:jc w:val="center"/>
        <w:rPr>
          <w:i/>
        </w:rPr>
      </w:pPr>
    </w:p>
    <w:p w14:paraId="18B1B401" w14:textId="2B7088DA" w:rsidR="00B55256" w:rsidRPr="004243A7" w:rsidRDefault="00B55256" w:rsidP="004243A7">
      <w:pPr>
        <w:tabs>
          <w:tab w:val="left" w:pos="270"/>
        </w:tabs>
        <w:spacing w:line="276" w:lineRule="auto"/>
        <w:ind w:left="360"/>
        <w:jc w:val="center"/>
        <w:rPr>
          <w:i/>
        </w:rPr>
      </w:pPr>
      <w:r>
        <w:rPr>
          <w:i/>
        </w:rPr>
        <w:t>“Don’t tell me what you value, show me your budget, and I’ll tell you what you value” – Joe Biden</w:t>
      </w:r>
    </w:p>
    <w:p w14:paraId="11B11387" w14:textId="5EB34039" w:rsidR="00962D03" w:rsidRPr="00962D03" w:rsidRDefault="00962D03">
      <w:pPr>
        <w:rPr>
          <w:rFonts w:asciiTheme="majorHAnsi" w:hAnsiTheme="majorHAnsi"/>
          <w:sz w:val="36"/>
        </w:rPr>
      </w:pPr>
    </w:p>
    <w:sectPr w:rsidR="00962D03" w:rsidRPr="00962D03" w:rsidSect="00962D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97E"/>
    <w:multiLevelType w:val="hybridMultilevel"/>
    <w:tmpl w:val="F71A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4C8"/>
    <w:multiLevelType w:val="hybridMultilevel"/>
    <w:tmpl w:val="6A407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41FFA"/>
    <w:multiLevelType w:val="hybridMultilevel"/>
    <w:tmpl w:val="EA30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0172"/>
    <w:multiLevelType w:val="hybridMultilevel"/>
    <w:tmpl w:val="3AC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3FCC"/>
    <w:multiLevelType w:val="hybridMultilevel"/>
    <w:tmpl w:val="C376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0B6"/>
    <w:multiLevelType w:val="hybridMultilevel"/>
    <w:tmpl w:val="5E0E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535E"/>
    <w:multiLevelType w:val="hybridMultilevel"/>
    <w:tmpl w:val="2214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41B5"/>
    <w:multiLevelType w:val="hybridMultilevel"/>
    <w:tmpl w:val="E3A8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007A0"/>
    <w:multiLevelType w:val="hybridMultilevel"/>
    <w:tmpl w:val="905C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083E"/>
    <w:multiLevelType w:val="hybridMultilevel"/>
    <w:tmpl w:val="B84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52D9"/>
    <w:multiLevelType w:val="hybridMultilevel"/>
    <w:tmpl w:val="439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97E6D"/>
    <w:multiLevelType w:val="hybridMultilevel"/>
    <w:tmpl w:val="C52A7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C4174"/>
    <w:multiLevelType w:val="hybridMultilevel"/>
    <w:tmpl w:val="4E66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5B64"/>
    <w:multiLevelType w:val="hybridMultilevel"/>
    <w:tmpl w:val="AA4A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B76BD"/>
    <w:multiLevelType w:val="hybridMultilevel"/>
    <w:tmpl w:val="F67A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100D7"/>
    <w:multiLevelType w:val="hybridMultilevel"/>
    <w:tmpl w:val="C542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C8A"/>
    <w:multiLevelType w:val="hybridMultilevel"/>
    <w:tmpl w:val="F98C0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F3E72"/>
    <w:multiLevelType w:val="hybridMultilevel"/>
    <w:tmpl w:val="969C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E5141"/>
    <w:multiLevelType w:val="hybridMultilevel"/>
    <w:tmpl w:val="F60A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1B32B1"/>
    <w:multiLevelType w:val="hybridMultilevel"/>
    <w:tmpl w:val="EFDA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7"/>
  </w:num>
  <w:num w:numId="9">
    <w:abstractNumId w:val="13"/>
  </w:num>
  <w:num w:numId="10">
    <w:abstractNumId w:val="15"/>
  </w:num>
  <w:num w:numId="11">
    <w:abstractNumId w:val="11"/>
  </w:num>
  <w:num w:numId="12">
    <w:abstractNumId w:val="5"/>
  </w:num>
  <w:num w:numId="13">
    <w:abstractNumId w:val="18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D03"/>
    <w:rsid w:val="00066C26"/>
    <w:rsid w:val="001555CE"/>
    <w:rsid w:val="00165880"/>
    <w:rsid w:val="001D5918"/>
    <w:rsid w:val="00205E7E"/>
    <w:rsid w:val="00353EE8"/>
    <w:rsid w:val="003C3CFD"/>
    <w:rsid w:val="004243A7"/>
    <w:rsid w:val="004D0862"/>
    <w:rsid w:val="00527A7C"/>
    <w:rsid w:val="00655370"/>
    <w:rsid w:val="006D1FD7"/>
    <w:rsid w:val="007E2530"/>
    <w:rsid w:val="00813FDD"/>
    <w:rsid w:val="00962D03"/>
    <w:rsid w:val="00A24C14"/>
    <w:rsid w:val="00A4129E"/>
    <w:rsid w:val="00A76B6E"/>
    <w:rsid w:val="00AB355D"/>
    <w:rsid w:val="00B55256"/>
    <w:rsid w:val="00CB63CB"/>
    <w:rsid w:val="00DF7B08"/>
    <w:rsid w:val="00EC2822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922AF"/>
  <w14:defaultImageDpi w14:val="300"/>
  <w15:docId w15:val="{9DC35340-F985-413E-82FE-6660077A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0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5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530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99"/>
    <w:rsid w:val="004243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Fitzgibbons</dc:creator>
  <cp:keywords/>
  <dc:description/>
  <cp:lastModifiedBy>Fitzgibbons, Joshua</cp:lastModifiedBy>
  <cp:revision>19</cp:revision>
  <cp:lastPrinted>2019-01-29T12:35:00Z</cp:lastPrinted>
  <dcterms:created xsi:type="dcterms:W3CDTF">2017-09-03T21:00:00Z</dcterms:created>
  <dcterms:modified xsi:type="dcterms:W3CDTF">2019-09-03T17:41:00Z</dcterms:modified>
</cp:coreProperties>
</file>