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6"/>
        <w:gridCol w:w="5464"/>
      </w:tblGrid>
      <w:tr w:rsidR="005F2C61" w:rsidTr="00D14DEA">
        <w:tc>
          <w:tcPr>
            <w:tcW w:w="10790" w:type="dxa"/>
            <w:gridSpan w:val="2"/>
          </w:tcPr>
          <w:p w:rsidR="005F2C61" w:rsidRDefault="005F2C61" w:rsidP="001025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 HISTORY &amp; GOVERNMENT REGENTS THEMATIC ESSAY THROUGH THE YEARS</w:t>
            </w:r>
          </w:p>
          <w:p w:rsidR="005F2C61" w:rsidRPr="001025F7" w:rsidRDefault="005F2C61" w:rsidP="001025F7">
            <w:pPr>
              <w:jc w:val="center"/>
              <w:rPr>
                <w:b/>
                <w:sz w:val="24"/>
              </w:rPr>
            </w:pPr>
          </w:p>
        </w:tc>
      </w:tr>
      <w:tr w:rsidR="004A3EF9" w:rsidTr="004A3EF9">
        <w:tc>
          <w:tcPr>
            <w:tcW w:w="5326" w:type="dxa"/>
          </w:tcPr>
          <w:p w:rsidR="004A3EF9" w:rsidRPr="001025F7" w:rsidRDefault="004A3EF9" w:rsidP="001025F7">
            <w:pPr>
              <w:jc w:val="center"/>
              <w:rPr>
                <w:b/>
                <w:sz w:val="24"/>
              </w:rPr>
            </w:pPr>
            <w:r w:rsidRPr="001025F7">
              <w:rPr>
                <w:b/>
                <w:sz w:val="24"/>
              </w:rPr>
              <w:t>Essay Question</w:t>
            </w:r>
          </w:p>
        </w:tc>
        <w:tc>
          <w:tcPr>
            <w:tcW w:w="5464" w:type="dxa"/>
          </w:tcPr>
          <w:p w:rsidR="004A3EF9" w:rsidRDefault="004A3EF9" w:rsidP="001025F7">
            <w:pPr>
              <w:jc w:val="center"/>
              <w:rPr>
                <w:b/>
                <w:sz w:val="24"/>
              </w:rPr>
            </w:pPr>
            <w:r w:rsidRPr="001025F7">
              <w:rPr>
                <w:b/>
                <w:sz w:val="24"/>
              </w:rPr>
              <w:t>Write About!</w:t>
            </w:r>
          </w:p>
          <w:p w:rsidR="004A3EF9" w:rsidRPr="001025F7" w:rsidRDefault="004A3EF9" w:rsidP="001025F7">
            <w:pPr>
              <w:jc w:val="center"/>
              <w:rPr>
                <w:b/>
                <w:sz w:val="24"/>
              </w:rPr>
            </w:pP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group that has been denied the rights of “life, liberty, and the pursuit of happiness”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African Americans; Japanese Americans; women; Native Americans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Supreme Court Cases and their effects on civil liberties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Plessy v. Ferguson; Schenck v. United States; Korematsu v.</w:t>
            </w:r>
            <w:bookmarkStart w:id="0" w:name="_GoBack"/>
            <w:bookmarkEnd w:id="0"/>
            <w:r>
              <w:rPr>
                <w:sz w:val="24"/>
              </w:rPr>
              <w:t xml:space="preserve"> United States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One event that has influenced social change 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Prohibition; Reconstruction; suffrage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actions influenced by geographic features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Louisiana Purchase; Monroe Doctrine; Homestead Act; Panama Canal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reform movements that affected society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Abolition; suffrage; Progressives; temperance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turning points and their political/social/economic effects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Declaration of Independence; Civil War; Spanish-American War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changes in American life that resulted from industrial growth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Urbanization; Big Business; Labor Movements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important figures (not Presidents) and how their actions led to changes in economy/government/society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Frederick Douglass; Andrew Carnegie; Jacob Riis; Upton Sinclair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groups that have faced discrimination and actions taken by the government to either protect OR limit their rights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African Americans (limit – Plessy v. Ferguson; protect – Reconstruction Amendments, Brown v. BOE); Japanese Americans (limit – WWII internment); the disabled (IDEA, ADA)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different technological developments and the positive/negative effects on the economy/society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Cotton gin – slavery; barbed wire – farming/enclosures; steam engine – transportation; nuclear weapons – Cold War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Amendments that have changed society and describe the circumstances and the political/economic/social change that they resulted in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8560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abolished slavery; 15</w:t>
            </w:r>
            <w:r w:rsidRPr="00C8560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A.A. right to vote; 17</w:t>
            </w:r>
            <w:r w:rsidRPr="00C8560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direct election of Senators (Progressives); 18</w:t>
            </w:r>
            <w:r w:rsidRPr="00C8560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Prohibition; 19</w:t>
            </w:r>
            <w:r w:rsidRPr="00C8560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– women’s suffrage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presidential foreign policies and discuss the circumstances, impact on the US, AND impact on another country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Wilson &amp; entering WWI; FDR &amp; entering WWII; Kennedy &amp; Cuban Missile Crisis; Johnson and escalation in Vietnam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Two military or economic foreign policies and the circumstances and the extent to which they protected US interests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Open Door Policy with China; Marshall Plan; Containment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Supreme Court Cases and the circumstances and impact on society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Plessy v. Ferguson; Brown v. BOE; Schenck v. US; Korematsu v. US; Engel v. Vitale; Miranda v. Arizona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organizations formed to achieve a specific reform and the circumstances and degree to which the organization was successful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Women’s Christian Temperance Movement; NAACP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reform movements from 1820 to 1933 and circumstances and extent to which the movements achieved their goals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Abolition; women’s suffrage; temperance</w:t>
            </w:r>
          </w:p>
        </w:tc>
      </w:tr>
      <w:tr w:rsidR="004A3EF9" w:rsidTr="004A3EF9">
        <w:tc>
          <w:tcPr>
            <w:tcW w:w="5326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Two developments since the 1940s and circumstances and positive/negative effects</w:t>
            </w:r>
          </w:p>
        </w:tc>
        <w:tc>
          <w:tcPr>
            <w:tcW w:w="5464" w:type="dxa"/>
          </w:tcPr>
          <w:p w:rsidR="004A3EF9" w:rsidRDefault="004A3EF9" w:rsidP="005F2C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Nuclear arms race with USSR; McCarthyism; desegregation of schools</w:t>
            </w:r>
          </w:p>
        </w:tc>
      </w:tr>
    </w:tbl>
    <w:p w:rsidR="008E6CC2" w:rsidRPr="001025F7" w:rsidRDefault="008E6CC2">
      <w:pPr>
        <w:rPr>
          <w:sz w:val="24"/>
        </w:rPr>
      </w:pPr>
    </w:p>
    <w:sectPr w:rsidR="008E6CC2" w:rsidRPr="001025F7" w:rsidSect="00102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7"/>
    <w:rsid w:val="001025F7"/>
    <w:rsid w:val="004A3EF9"/>
    <w:rsid w:val="005F2C61"/>
    <w:rsid w:val="008E6CC2"/>
    <w:rsid w:val="00C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D82F"/>
  <w15:chartTrackingRefBased/>
  <w15:docId w15:val="{4B4D5240-5C83-4B63-82AD-40ABC3F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Fitzgibbons, Joshua</dc:creator>
  <cp:keywords/>
  <dc:description/>
  <cp:lastModifiedBy>Fitzgibbons, Joshua</cp:lastModifiedBy>
  <cp:revision>2</cp:revision>
  <dcterms:created xsi:type="dcterms:W3CDTF">2018-06-01T18:22:00Z</dcterms:created>
  <dcterms:modified xsi:type="dcterms:W3CDTF">2019-05-31T15:04:00Z</dcterms:modified>
</cp:coreProperties>
</file>